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58177" w14:textId="0A96AF88" w:rsidR="002E7655" w:rsidRDefault="002E7655" w:rsidP="002E7655">
      <w:pPr>
        <w:pStyle w:val="a3"/>
        <w:rPr>
          <w:b/>
          <w:sz w:val="28"/>
        </w:rPr>
      </w:pPr>
      <w:r>
        <w:rPr>
          <w:noProof/>
        </w:rPr>
        <w:drawing>
          <wp:inline distT="0" distB="0" distL="0" distR="0" wp14:anchorId="27748A2C" wp14:editId="4209BCA4">
            <wp:extent cx="1247775" cy="1352550"/>
            <wp:effectExtent l="0" t="0" r="9525" b="0"/>
            <wp:docPr id="1" name="Рисунок 1" descr="Герб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49702" w14:textId="77777777" w:rsidR="002E7655" w:rsidRDefault="002E7655" w:rsidP="002E7655">
      <w:pPr>
        <w:pStyle w:val="a3"/>
        <w:rPr>
          <w:b/>
          <w:spacing w:val="0"/>
          <w:sz w:val="26"/>
          <w:szCs w:val="26"/>
        </w:rPr>
      </w:pPr>
      <w:r>
        <w:rPr>
          <w:b/>
          <w:spacing w:val="0"/>
          <w:sz w:val="26"/>
          <w:szCs w:val="26"/>
        </w:rPr>
        <w:t>АДМИНИСТРАЦИЯ МУНИЦИПАЛЬНОГО ОБРАЗОВАНИЯ</w:t>
      </w:r>
    </w:p>
    <w:p w14:paraId="04420D55" w14:textId="77777777" w:rsidR="002E7655" w:rsidRDefault="002E7655" w:rsidP="002E7655">
      <w:pPr>
        <w:pStyle w:val="a3"/>
        <w:rPr>
          <w:b/>
          <w:spacing w:val="70"/>
          <w:sz w:val="26"/>
          <w:szCs w:val="26"/>
        </w:rPr>
      </w:pPr>
      <w:r>
        <w:rPr>
          <w:b/>
          <w:spacing w:val="70"/>
          <w:sz w:val="26"/>
          <w:szCs w:val="26"/>
        </w:rPr>
        <w:t>«КАБАНСКИЙ РАЙОН»</w:t>
      </w:r>
    </w:p>
    <w:p w14:paraId="7506350A" w14:textId="77777777" w:rsidR="002E7655" w:rsidRDefault="002E7655" w:rsidP="002E7655">
      <w:pPr>
        <w:pStyle w:val="a3"/>
        <w:rPr>
          <w:b/>
          <w:spacing w:val="0"/>
          <w:sz w:val="26"/>
          <w:szCs w:val="26"/>
        </w:rPr>
      </w:pPr>
      <w:r>
        <w:rPr>
          <w:b/>
          <w:spacing w:val="0"/>
          <w:sz w:val="26"/>
          <w:szCs w:val="26"/>
        </w:rPr>
        <w:t>РЕСПУБЛИКИ БУРЯТИЯ</w:t>
      </w:r>
    </w:p>
    <w:p w14:paraId="0A2DC58F" w14:textId="77777777" w:rsidR="002E7655" w:rsidRDefault="002E7655" w:rsidP="002E7655">
      <w:pPr>
        <w:pStyle w:val="a3"/>
        <w:rPr>
          <w:b/>
          <w:spacing w:val="0"/>
          <w:sz w:val="26"/>
          <w:szCs w:val="26"/>
        </w:rPr>
      </w:pPr>
    </w:p>
    <w:p w14:paraId="1900BB6B" w14:textId="77777777" w:rsidR="002E7655" w:rsidRDefault="002E7655" w:rsidP="002E76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БУРЯАД УЛАСАЙ «КАБАНСКЫН АЙМАГ» ГЭ</w:t>
      </w:r>
      <w:r>
        <w:rPr>
          <w:b/>
          <w:sz w:val="26"/>
          <w:szCs w:val="26"/>
          <w:lang w:val="en-US"/>
        </w:rPr>
        <w:t>h</w:t>
      </w:r>
      <w:r>
        <w:rPr>
          <w:b/>
          <w:sz w:val="26"/>
          <w:szCs w:val="26"/>
        </w:rPr>
        <w:t>ЭН</w:t>
      </w:r>
    </w:p>
    <w:p w14:paraId="4C22C1C0" w14:textId="77777777" w:rsidR="002E7655" w:rsidRDefault="002E7655" w:rsidP="002E7655">
      <w:pPr>
        <w:pStyle w:val="a3"/>
        <w:rPr>
          <w:rFonts w:ascii="Bookman Old Style" w:hAnsi="Bookman Old Style"/>
          <w:b/>
          <w:spacing w:val="0"/>
          <w:sz w:val="28"/>
          <w:szCs w:val="28"/>
        </w:rPr>
      </w:pPr>
      <w:r>
        <w:rPr>
          <w:b/>
          <w:sz w:val="26"/>
          <w:szCs w:val="26"/>
        </w:rPr>
        <w:t>НЮТАГ ЗАСАГАЙ БАЙГУУЛАМЖЫН ЗАХИРГААН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2E7655" w14:paraId="2934C8F8" w14:textId="77777777" w:rsidTr="002E7655">
        <w:trPr>
          <w:trHeight w:val="29"/>
        </w:trPr>
        <w:tc>
          <w:tcPr>
            <w:tcW w:w="9463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hideMark/>
          </w:tcPr>
          <w:p w14:paraId="6C6FC055" w14:textId="77777777" w:rsidR="002E7655" w:rsidRDefault="002E7655">
            <w:pPr>
              <w:pStyle w:val="a5"/>
              <w:rPr>
                <w:rFonts w:ascii="Bookman Old Style" w:hAnsi="Bookman Old Style"/>
                <w:b/>
                <w:kern w:val="28"/>
              </w:rPr>
            </w:pPr>
            <w:r>
              <w:rPr>
                <w:rFonts w:ascii="Bookman Old Style" w:hAnsi="Bookman Old Style"/>
                <w:b/>
                <w:kern w:val="28"/>
              </w:rPr>
              <w:t xml:space="preserve">     </w:t>
            </w:r>
          </w:p>
          <w:p w14:paraId="16327810" w14:textId="77777777" w:rsidR="002E7655" w:rsidRDefault="002E7655">
            <w:pPr>
              <w:pStyle w:val="a5"/>
              <w:rPr>
                <w:b/>
                <w:sz w:val="24"/>
              </w:rPr>
            </w:pPr>
            <w:r>
              <w:rPr>
                <w:rFonts w:ascii="Bookman Old Style" w:hAnsi="Bookman Old Style"/>
                <w:b/>
                <w:kern w:val="28"/>
              </w:rPr>
              <w:t xml:space="preserve">     </w:t>
            </w:r>
            <w:r>
              <w:rPr>
                <w:b/>
                <w:kern w:val="28"/>
              </w:rPr>
              <w:t>РАСПОРЯЖЕНИЕ</w:t>
            </w:r>
          </w:p>
        </w:tc>
      </w:tr>
    </w:tbl>
    <w:p w14:paraId="690E8CAF" w14:textId="77777777" w:rsidR="002E7655" w:rsidRDefault="002E7655" w:rsidP="002E7655">
      <w:pPr>
        <w:jc w:val="center"/>
        <w:rPr>
          <w:rFonts w:ascii="Bookman Old Style" w:hAnsi="Bookman Old Style"/>
          <w:b/>
          <w:highlight w:val="yellow"/>
        </w:rPr>
      </w:pPr>
    </w:p>
    <w:p w14:paraId="6E38176C" w14:textId="77777777" w:rsidR="002E7655" w:rsidRDefault="002E7655" w:rsidP="002E7655">
      <w:pPr>
        <w:rPr>
          <w:b/>
        </w:rPr>
      </w:pPr>
      <w:r>
        <w:rPr>
          <w:b/>
        </w:rPr>
        <w:t>19.05.2026г.                                                                                                                           № 312</w:t>
      </w:r>
    </w:p>
    <w:p w14:paraId="78E7821E" w14:textId="77777777" w:rsidR="002E7655" w:rsidRDefault="002E7655" w:rsidP="002E7655">
      <w:pPr>
        <w:rPr>
          <w:b/>
        </w:rPr>
      </w:pPr>
    </w:p>
    <w:p w14:paraId="6477AAB6" w14:textId="77777777" w:rsidR="002E7655" w:rsidRDefault="002E7655" w:rsidP="002E7655">
      <w:pPr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Кабанск</w:t>
      </w:r>
      <w:proofErr w:type="spellEnd"/>
    </w:p>
    <w:p w14:paraId="5DDD0505" w14:textId="77777777" w:rsidR="002E7655" w:rsidRDefault="002E7655" w:rsidP="002E7655">
      <w:pPr>
        <w:rPr>
          <w:rFonts w:ascii="Bookman Old Style" w:hAnsi="Bookman Old Style"/>
          <w:b/>
          <w:kern w:val="28"/>
          <w:sz w:val="28"/>
        </w:rPr>
      </w:pPr>
    </w:p>
    <w:p w14:paraId="03168928" w14:textId="77777777" w:rsidR="002E7655" w:rsidRDefault="002E7655" w:rsidP="002E7655">
      <w:pPr>
        <w:rPr>
          <w:sz w:val="28"/>
          <w:szCs w:val="28"/>
        </w:rPr>
      </w:pPr>
      <w:r>
        <w:rPr>
          <w:sz w:val="28"/>
          <w:szCs w:val="28"/>
        </w:rPr>
        <w:t>О подготовке к отопительному</w:t>
      </w:r>
    </w:p>
    <w:p w14:paraId="12986C12" w14:textId="77777777" w:rsidR="002E7655" w:rsidRDefault="002E7655" w:rsidP="002E7655">
      <w:pPr>
        <w:rPr>
          <w:sz w:val="28"/>
          <w:szCs w:val="28"/>
        </w:rPr>
      </w:pPr>
      <w:r>
        <w:rPr>
          <w:sz w:val="28"/>
          <w:szCs w:val="28"/>
        </w:rPr>
        <w:t xml:space="preserve">сезону 2026/2027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</w:t>
      </w:r>
    </w:p>
    <w:p w14:paraId="7C76AC47" w14:textId="77777777" w:rsidR="002E7655" w:rsidRDefault="002E7655" w:rsidP="002E7655">
      <w:pPr>
        <w:rPr>
          <w:sz w:val="28"/>
          <w:szCs w:val="28"/>
        </w:rPr>
      </w:pPr>
    </w:p>
    <w:p w14:paraId="6FBC2A68" w14:textId="77777777" w:rsidR="002E7655" w:rsidRDefault="002E7655" w:rsidP="002E765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целях своевременной и качественной подготовки объектов теплоэнергетики, бюджетной сферы, жилищно-коммунального хозяйства района к отопительному сезону 2026/2027 гг.:</w:t>
      </w:r>
    </w:p>
    <w:p w14:paraId="20B3D97C" w14:textId="77777777" w:rsidR="002E7655" w:rsidRDefault="002E7655" w:rsidP="002E76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1.Утвердить План мероприятий по подготовке жилищного фонда, объектов социальной сферы, жилищно-коммунального хозяйства </w:t>
      </w:r>
      <w:proofErr w:type="spellStart"/>
      <w:r>
        <w:rPr>
          <w:sz w:val="28"/>
          <w:szCs w:val="28"/>
        </w:rPr>
        <w:t>Кабанского</w:t>
      </w:r>
      <w:proofErr w:type="spellEnd"/>
      <w:r>
        <w:rPr>
          <w:sz w:val="28"/>
          <w:szCs w:val="28"/>
        </w:rPr>
        <w:t xml:space="preserve"> района к работе в осенне-зимний период 2026/2027 года согласно Приложению №1 к настоящему распоряжению.</w:t>
      </w:r>
    </w:p>
    <w:p w14:paraId="2EAB2DB5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2.Рекомендовать главам городских и сельских поселений: </w:t>
      </w:r>
    </w:p>
    <w:p w14:paraId="7805536A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 Назначить ответственных лиц за подготовку жилищно-коммунального хозяйства, жилищной сферы к работе в осенне-зимний период 2026/2027 года до 01 июня 2026 года, копии приказов о назначении представить в МКУ «Комитет ЖКХ и строительства» Администрации МО «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район» в срок до 04 июня 2026 года;</w:t>
      </w:r>
    </w:p>
    <w:p w14:paraId="7F5E0177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2.2. Обеспечить готовность к отопительному периоду многоквартирных домов с не выбранным, не реализованным способом управления, с организационно-техническими мероприятиями, предусмотренными пунктами 9 -11 приказа Минэнерго России от 13.11.2024 №2234, с указанием сроков их выполнения;</w:t>
      </w:r>
    </w:p>
    <w:p w14:paraId="546B2B17" w14:textId="77777777" w:rsidR="002E7655" w:rsidRDefault="002E7655" w:rsidP="002E7655">
      <w:pPr>
        <w:suppressAutoHyphens/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2.3. Обеспечить представление в Республиканскую службу государственного строительного и жилищного надзора еженедельных отчетов об исполнении планов-графиков подготовки жилищного фонда и его </w:t>
      </w:r>
      <w:r>
        <w:rPr>
          <w:sz w:val="28"/>
          <w:szCs w:val="28"/>
        </w:rPr>
        <w:lastRenderedPageBreak/>
        <w:t>инженерного оборудования к отопительному периоду 2026-2027 в период с 30 июня по 15 сентября 2026 года;</w:t>
      </w:r>
    </w:p>
    <w:p w14:paraId="2E60EABF" w14:textId="77777777" w:rsidR="002E7655" w:rsidRDefault="002E7655" w:rsidP="002E7655">
      <w:pPr>
        <w:suppressAutoHyphens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 Обеспечить представление в МКУ «Комитет ЖКХ и строительства» Администрации МО «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район» государственных статистических отчетов по форме №1-ЖКХ (зима) в срок до 2 числа каждого месяца в период с 1 июля по 1 ноября 2026 года;</w:t>
      </w:r>
    </w:p>
    <w:p w14:paraId="571A6F9C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2.5. Информировать МКУ «Комитет ЖКХ и строительства» Администрации МО «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район» о наличии паспортов готовности к отопительному периоду 2026/2027 года жилых многоквартирных домов еженедельно, каждый четверг, с 3 августа по 15 сентября 2026 года;</w:t>
      </w:r>
    </w:p>
    <w:p w14:paraId="2C38A5CA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2.6. Обеспечить своевременное внесение данных и ГИС ЖКХ, в том числе:</w:t>
      </w:r>
    </w:p>
    <w:p w14:paraId="143D025D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сведений о МКД, в том числе о статусе многоквартирного дома для мониторинга обоснованности включения МКД в Республиканскую программу «Капитальный ремонт общего имущества в многоквартирных домах, расположенных на территории Республики Бурятия, на 2014-2043 годы» или его исключения из нее;</w:t>
      </w:r>
    </w:p>
    <w:p w14:paraId="0390644F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информации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14:paraId="5564D8DB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информации о перечне оказываемых услуг по управлению общим имуществом в МКД, выполняемых работ по содержанию общего имущества в МКД, текущему и капитальному ремонту, об их объеме, о качестве и периодичности их предоставления или проведения и стоимости указанных услуг;</w:t>
      </w:r>
    </w:p>
    <w:p w14:paraId="18E01F34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-паспортов готовности жилого фонда – течении 10 дней со дня подписания паспорта.</w:t>
      </w:r>
    </w:p>
    <w:p w14:paraId="6919D8F7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2.7 Завершить подготовку к эксплуатации в отопительный период 2026-2027 жилищного фонда с обязательной промывкой тепловых систем до 01 сентября 2026 года.</w:t>
      </w:r>
    </w:p>
    <w:p w14:paraId="1FA57C16" w14:textId="77777777" w:rsidR="002E7655" w:rsidRDefault="002E7655" w:rsidP="002E7655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Главам городских поселений:</w:t>
      </w:r>
    </w:p>
    <w:p w14:paraId="2A96113D" w14:textId="77777777" w:rsidR="002E7655" w:rsidRDefault="002E7655" w:rsidP="002E7655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3.1. Обеспечить актуализацию схем теплоснабжения в соответствии с постановлением Правительства РФ от 22.02.2012 №154 «О требованиях к схемам теплоснабжения, порядку их разработки и утверждения» в срок до 15 июня 2026 года;</w:t>
      </w:r>
    </w:p>
    <w:p w14:paraId="5A20224E" w14:textId="77777777" w:rsidR="002E7655" w:rsidRDefault="002E7655" w:rsidP="002E7655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3.2. Обеспечить представление в Забайкальское управление Ростехнадзора для согласования план-график работы комиссии по проверке готовности к отопительному периоду 2026-2027 гг. теплоснабжающих организаций, потребителей тепловой энергии.</w:t>
      </w:r>
    </w:p>
    <w:p w14:paraId="1DD0FFAD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Руководителям ресурсоснабжающих организаций:</w:t>
      </w:r>
    </w:p>
    <w:p w14:paraId="75ED548E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4.1. Назначить ответственных за подготовку жилищно-коммунального хозяйства к работе в осенне-зимний период 2026/2027 года до 01 июня 2026 года, копии приказов о назначении представить в МКУ «Комитет ЖКХ и строительства» Администрации МО «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район» в срок до 04 июня 2026 года;</w:t>
      </w:r>
    </w:p>
    <w:p w14:paraId="2CD1BB15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4.2 Организовать работу по актуализации расчетов нормативов расхода      топлива и нормативного неснижаемого запаса топлива и представить в МКУ «Комитет ЖКХ и строительства» Администрации МО «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район» в срок до 23 июня 2026 года;</w:t>
      </w:r>
    </w:p>
    <w:p w14:paraId="0502D2E6" w14:textId="77777777" w:rsidR="002E7655" w:rsidRDefault="002E7655" w:rsidP="002E7655">
      <w:pPr>
        <w:suppressAutoHyphens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4.3 Обеспечить создание запасов топлива основного и резервного в   соответствии с установленными нормативами, в срок до 1 сентября 2026 года;</w:t>
      </w:r>
    </w:p>
    <w:p w14:paraId="586172DB" w14:textId="77777777" w:rsidR="002E7655" w:rsidRDefault="002E7655" w:rsidP="002E7655">
      <w:pPr>
        <w:suppressAutoHyphens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4.4 Организовать своевременную и бесперебойную поставку ТЭР на объекты, обеспечивающие теплоснабжение и водоснабжение жилого фонда и объектов социальной сферы, в срок с 1 сентября 2026 по 31 мая 2027 года.</w:t>
      </w:r>
    </w:p>
    <w:p w14:paraId="2D802954" w14:textId="77777777" w:rsidR="002E7655" w:rsidRDefault="002E7655" w:rsidP="002E7655">
      <w:pPr>
        <w:suppressAutoHyphens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4.5 Обеспечить представление в МКУ «Комитет ЖКХ и строительства» Администрации МО «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район» государственных статистических отчетов по форме №1-ЖКХ (зима) в срок до 2 числа каждого месяца в период с 1 июля по 1 ноября 2026 года, по форме №2-ЖКХ(зима) – в срок до 2 декабря 2026 года, по форме №3-ЖКХ (зима) – в срок до 2 числа каждого месяца, следующего за отчетным.</w:t>
      </w:r>
    </w:p>
    <w:p w14:paraId="28BE5954" w14:textId="77777777" w:rsidR="002E7655" w:rsidRDefault="002E7655" w:rsidP="002E7655">
      <w:pPr>
        <w:suppressAutoHyphens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Бюджетным учреждениям:</w:t>
      </w:r>
    </w:p>
    <w:p w14:paraId="2975AEE1" w14:textId="77777777" w:rsidR="002E7655" w:rsidRDefault="002E7655" w:rsidP="002E7655">
      <w:pPr>
        <w:suppressAutoHyphens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5.1 Обеспечить своевременное проведение оплаты предприятиям ЖКХ за потребленные топливно-энергетические ресурсы и коммунальные услуги;</w:t>
      </w:r>
    </w:p>
    <w:p w14:paraId="22C2AC88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5.2 Завершить подготовку к эксплуатации в отопительный период 2026-2027 объектов социальной сферы с обязательной промывкой тепловых систем до 01 сентября 2026 года;</w:t>
      </w:r>
    </w:p>
    <w:p w14:paraId="21619920" w14:textId="77777777" w:rsidR="002E7655" w:rsidRDefault="002E7655" w:rsidP="002E765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5.3. Обеспечить готовность к отопительному периоду объектов социальной сферы, согласно организационно-техническим мероприятиям, предусмотренным пунктом 11 приказа Минэнерго России от 13.11.2024 №2234.</w:t>
      </w:r>
    </w:p>
    <w:p w14:paraId="383C318C" w14:textId="77777777" w:rsidR="002E7655" w:rsidRDefault="002E7655" w:rsidP="002E765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Утвердить состав оперативного штаба (Приложения №2) и график проведения оперативных штабов по подготовке объектов теплоэнергетики, ЖКХ и социальной сферы МО «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район» к отопительному сезону 2026/2027 гг. (Приложение №3).</w:t>
      </w:r>
    </w:p>
    <w:p w14:paraId="7845A84A" w14:textId="77777777" w:rsidR="002E7655" w:rsidRDefault="002E7655" w:rsidP="002E765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настоящего распоряжения возложить </w:t>
      </w:r>
      <w:proofErr w:type="gramStart"/>
      <w:r>
        <w:rPr>
          <w:sz w:val="28"/>
          <w:szCs w:val="28"/>
        </w:rPr>
        <w:t>на  Заместителя</w:t>
      </w:r>
      <w:proofErr w:type="gramEnd"/>
      <w:r>
        <w:rPr>
          <w:sz w:val="28"/>
          <w:szCs w:val="28"/>
        </w:rPr>
        <w:t xml:space="preserve"> Руководителя Администрации МО «</w:t>
      </w:r>
      <w:proofErr w:type="spellStart"/>
      <w:r>
        <w:rPr>
          <w:sz w:val="28"/>
          <w:szCs w:val="28"/>
        </w:rPr>
        <w:t>Кабанский</w:t>
      </w:r>
      <w:proofErr w:type="spellEnd"/>
      <w:r>
        <w:rPr>
          <w:sz w:val="28"/>
          <w:szCs w:val="28"/>
        </w:rPr>
        <w:t xml:space="preserve"> район» по ЖКХ и строительству (Конев В.М.)</w:t>
      </w:r>
    </w:p>
    <w:p w14:paraId="23561652" w14:textId="77777777" w:rsidR="002E7655" w:rsidRDefault="002E7655" w:rsidP="002E7655">
      <w:pPr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>8.  Настоящее распоряжение вступает в силу со дня его подписания.</w:t>
      </w:r>
    </w:p>
    <w:p w14:paraId="38A30FF2" w14:textId="77777777" w:rsidR="002E7655" w:rsidRDefault="002E7655" w:rsidP="002E7655">
      <w:pPr>
        <w:ind w:left="360"/>
        <w:jc w:val="both"/>
        <w:rPr>
          <w:sz w:val="28"/>
          <w:szCs w:val="28"/>
        </w:rPr>
      </w:pPr>
    </w:p>
    <w:p w14:paraId="62A78DAE" w14:textId="77777777" w:rsidR="002E7655" w:rsidRDefault="002E7655" w:rsidP="002E7655">
      <w:pPr>
        <w:ind w:left="360"/>
        <w:jc w:val="both"/>
        <w:rPr>
          <w:sz w:val="28"/>
          <w:szCs w:val="28"/>
        </w:rPr>
      </w:pPr>
    </w:p>
    <w:p w14:paraId="50F33316" w14:textId="77777777" w:rsidR="002E7655" w:rsidRDefault="002E7655" w:rsidP="002E7655">
      <w:pPr>
        <w:jc w:val="both"/>
        <w:rPr>
          <w:sz w:val="28"/>
          <w:szCs w:val="28"/>
        </w:rPr>
      </w:pPr>
    </w:p>
    <w:p w14:paraId="1CFBBBE5" w14:textId="77777777" w:rsidR="002E7655" w:rsidRDefault="002E7655" w:rsidP="002E7655">
      <w:pPr>
        <w:rPr>
          <w:kern w:val="2"/>
          <w:sz w:val="28"/>
          <w:szCs w:val="28"/>
        </w:rPr>
      </w:pPr>
    </w:p>
    <w:p w14:paraId="0063FF0F" w14:textId="77777777" w:rsidR="002E7655" w:rsidRDefault="002E7655" w:rsidP="002E7655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- Руководитель Администрации </w:t>
      </w:r>
    </w:p>
    <w:p w14:paraId="173CA523" w14:textId="77777777" w:rsidR="002E7655" w:rsidRDefault="002E7655" w:rsidP="002E7655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МО «</w:t>
      </w:r>
      <w:proofErr w:type="spellStart"/>
      <w:proofErr w:type="gramStart"/>
      <w:r>
        <w:rPr>
          <w:kern w:val="2"/>
          <w:sz w:val="28"/>
          <w:szCs w:val="28"/>
        </w:rPr>
        <w:t>Кабанский</w:t>
      </w:r>
      <w:proofErr w:type="spellEnd"/>
      <w:r>
        <w:rPr>
          <w:kern w:val="2"/>
          <w:sz w:val="28"/>
          <w:szCs w:val="28"/>
        </w:rPr>
        <w:t xml:space="preserve">  район</w:t>
      </w:r>
      <w:proofErr w:type="gramEnd"/>
      <w:r>
        <w:rPr>
          <w:kern w:val="2"/>
          <w:sz w:val="28"/>
          <w:szCs w:val="28"/>
        </w:rPr>
        <w:t xml:space="preserve">»       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    </w:t>
      </w:r>
      <w:proofErr w:type="spellStart"/>
      <w:r>
        <w:rPr>
          <w:kern w:val="2"/>
          <w:sz w:val="28"/>
          <w:szCs w:val="28"/>
        </w:rPr>
        <w:t>А.А.Сокольников</w:t>
      </w:r>
      <w:proofErr w:type="spellEnd"/>
      <w:r>
        <w:rPr>
          <w:kern w:val="2"/>
          <w:sz w:val="28"/>
          <w:szCs w:val="28"/>
        </w:rPr>
        <w:t xml:space="preserve"> </w:t>
      </w:r>
    </w:p>
    <w:p w14:paraId="0C97FC85" w14:textId="77777777" w:rsidR="002E7655" w:rsidRDefault="002E7655" w:rsidP="002E7655">
      <w:pPr>
        <w:rPr>
          <w:kern w:val="2"/>
          <w:sz w:val="28"/>
          <w:szCs w:val="28"/>
        </w:rPr>
      </w:pPr>
    </w:p>
    <w:p w14:paraId="3DBF4321" w14:textId="77777777" w:rsidR="002E7655" w:rsidRDefault="002E7655" w:rsidP="002E7655">
      <w:pPr>
        <w:rPr>
          <w:kern w:val="2"/>
          <w:sz w:val="26"/>
          <w:szCs w:val="26"/>
        </w:rPr>
      </w:pPr>
    </w:p>
    <w:p w14:paraId="6D7F1997" w14:textId="77777777" w:rsidR="002E7655" w:rsidRDefault="002E7655" w:rsidP="002E7655">
      <w:pPr>
        <w:rPr>
          <w:kern w:val="2"/>
          <w:sz w:val="26"/>
          <w:szCs w:val="26"/>
        </w:rPr>
      </w:pPr>
    </w:p>
    <w:p w14:paraId="4005A8A5" w14:textId="77777777" w:rsidR="002E7655" w:rsidRDefault="002E7655" w:rsidP="002E7655">
      <w:pPr>
        <w:rPr>
          <w:kern w:val="2"/>
          <w:sz w:val="26"/>
          <w:szCs w:val="26"/>
        </w:rPr>
      </w:pPr>
    </w:p>
    <w:p w14:paraId="3423A645" w14:textId="77777777" w:rsidR="002E7655" w:rsidRDefault="002E7655" w:rsidP="002E7655">
      <w:pPr>
        <w:rPr>
          <w:kern w:val="2"/>
          <w:sz w:val="26"/>
          <w:szCs w:val="26"/>
        </w:rPr>
      </w:pPr>
    </w:p>
    <w:p w14:paraId="68B4A28A" w14:textId="77777777" w:rsidR="00756B45" w:rsidRDefault="00756B45">
      <w:bookmarkStart w:id="0" w:name="_GoBack"/>
      <w:bookmarkEnd w:id="0"/>
    </w:p>
    <w:sectPr w:rsidR="0075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CC"/>
    <w:rsid w:val="002E7655"/>
    <w:rsid w:val="00756B45"/>
    <w:rsid w:val="00CB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7132A-8037-4522-BDA2-9DCF6141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7655"/>
    <w:pPr>
      <w:jc w:val="center"/>
    </w:pPr>
    <w:rPr>
      <w:spacing w:val="60"/>
      <w:sz w:val="36"/>
      <w:szCs w:val="20"/>
    </w:rPr>
  </w:style>
  <w:style w:type="character" w:customStyle="1" w:styleId="a4">
    <w:name w:val="Заголовок Знак"/>
    <w:basedOn w:val="a0"/>
    <w:link w:val="a3"/>
    <w:rsid w:val="002E7655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2E7655"/>
    <w:pPr>
      <w:jc w:val="center"/>
    </w:pPr>
    <w:rPr>
      <w:sz w:val="36"/>
      <w:szCs w:val="20"/>
    </w:rPr>
  </w:style>
  <w:style w:type="character" w:customStyle="1" w:styleId="a6">
    <w:name w:val="Подзаголовок Знак"/>
    <w:basedOn w:val="a0"/>
    <w:link w:val="a5"/>
    <w:rsid w:val="002E7655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adm_arh3</dc:creator>
  <cp:keywords/>
  <dc:description/>
  <cp:lastModifiedBy>adm_arh3</cp:lastModifiedBy>
  <cp:revision>2</cp:revision>
  <dcterms:created xsi:type="dcterms:W3CDTF">2026-05-20T02:37:00Z</dcterms:created>
  <dcterms:modified xsi:type="dcterms:W3CDTF">2026-05-20T02:37:00Z</dcterms:modified>
</cp:coreProperties>
</file>